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CBF9F68" w14:textId="77777777" w:rsidR="00E468CB" w:rsidRPr="0047652E" w:rsidRDefault="00E468CB" w:rsidP="00E468CB">
      <w:pPr>
        <w:spacing w:line="360" w:lineRule="auto"/>
        <w:jc w:val="center"/>
        <w:rPr>
          <w:b/>
          <w:sz w:val="24"/>
          <w:szCs w:val="24"/>
        </w:rPr>
      </w:pPr>
      <w:r w:rsidRPr="0047652E">
        <w:rPr>
          <w:b/>
          <w:sz w:val="24"/>
          <w:szCs w:val="24"/>
        </w:rPr>
        <w:t xml:space="preserve">POLITYKA PRZEPROWADZANIA SZKOLEŃ PRACOWNIKÓW </w:t>
      </w:r>
      <w:r w:rsidRPr="0047652E">
        <w:rPr>
          <w:b/>
          <w:sz w:val="24"/>
          <w:szCs w:val="24"/>
        </w:rPr>
        <w:br/>
        <w:t>NA STANOWISKACH OGÓLNOBUDOWLANYCH I MONTAŻOWYCH</w:t>
      </w:r>
    </w:p>
    <w:p w14:paraId="0E5356F7" w14:textId="77777777" w:rsidR="00E468CB" w:rsidRPr="0047652E" w:rsidRDefault="00E468CB" w:rsidP="00E468CB">
      <w:pPr>
        <w:spacing w:line="360" w:lineRule="auto"/>
        <w:jc w:val="center"/>
        <w:rPr>
          <w:b/>
          <w:sz w:val="24"/>
          <w:szCs w:val="24"/>
        </w:rPr>
      </w:pPr>
    </w:p>
    <w:p w14:paraId="65B6A178" w14:textId="789B5FDC" w:rsidR="00E468CB" w:rsidRPr="0047652E" w:rsidRDefault="00E468CB" w:rsidP="002A311D">
      <w:pPr>
        <w:shd w:val="clear" w:color="auto" w:fill="FFFFFF"/>
        <w:spacing w:line="360" w:lineRule="auto"/>
        <w:ind w:firstLine="360"/>
        <w:jc w:val="both"/>
        <w:rPr>
          <w:sz w:val="24"/>
          <w:szCs w:val="24"/>
          <w:lang w:eastAsia="pl-PL"/>
        </w:rPr>
      </w:pPr>
      <w:r w:rsidRPr="0047652E">
        <w:rPr>
          <w:sz w:val="24"/>
          <w:szCs w:val="24"/>
          <w:lang w:eastAsia="pl-PL"/>
        </w:rPr>
        <w:t>Podstawowymi założeniami polityki Firmy AGA-</w:t>
      </w:r>
      <w:proofErr w:type="spellStart"/>
      <w:r w:rsidRPr="0047652E">
        <w:rPr>
          <w:sz w:val="24"/>
          <w:szCs w:val="24"/>
          <w:lang w:eastAsia="pl-PL"/>
        </w:rPr>
        <w:t>Bauservice</w:t>
      </w:r>
      <w:proofErr w:type="spellEnd"/>
      <w:r w:rsidRPr="0047652E">
        <w:rPr>
          <w:sz w:val="24"/>
          <w:szCs w:val="24"/>
          <w:lang w:eastAsia="pl-PL"/>
        </w:rPr>
        <w:t xml:space="preserve"> </w:t>
      </w:r>
      <w:r w:rsidR="00996E31">
        <w:rPr>
          <w:sz w:val="24"/>
          <w:szCs w:val="24"/>
          <w:lang w:eastAsia="pl-PL"/>
        </w:rPr>
        <w:t>s</w:t>
      </w:r>
      <w:r w:rsidRPr="0047652E">
        <w:rPr>
          <w:sz w:val="24"/>
          <w:szCs w:val="24"/>
          <w:lang w:eastAsia="pl-PL"/>
        </w:rPr>
        <w:t>p. z o. o. w zakresie przeprowadzania szkoleń pracowników jest zapobieganie wypadkom przy pracy, chorobom zawodowym, osiągnięcie wysokiego poziomu bezpieczeństwa i higieny pracy</w:t>
      </w:r>
      <w:r w:rsidR="005A7662" w:rsidRPr="0047652E">
        <w:rPr>
          <w:sz w:val="24"/>
          <w:szCs w:val="24"/>
          <w:lang w:eastAsia="pl-PL"/>
        </w:rPr>
        <w:t>,</w:t>
      </w:r>
      <w:r w:rsidRPr="0047652E">
        <w:rPr>
          <w:sz w:val="24"/>
          <w:szCs w:val="24"/>
          <w:lang w:eastAsia="pl-PL"/>
        </w:rPr>
        <w:t xml:space="preserve"> a także zagwarantowanie wysokiej jakości świadczonych usług przez </w:t>
      </w:r>
      <w:r w:rsidR="005A7662" w:rsidRPr="0047652E">
        <w:rPr>
          <w:sz w:val="24"/>
          <w:szCs w:val="24"/>
          <w:lang w:eastAsia="pl-PL"/>
        </w:rPr>
        <w:t>F</w:t>
      </w:r>
      <w:r w:rsidRPr="0047652E">
        <w:rPr>
          <w:sz w:val="24"/>
          <w:szCs w:val="24"/>
          <w:lang w:eastAsia="pl-PL"/>
        </w:rPr>
        <w:t xml:space="preserve">irmę. </w:t>
      </w:r>
      <w:r w:rsidR="00DB53EF" w:rsidRPr="0047652E">
        <w:rPr>
          <w:sz w:val="24"/>
          <w:szCs w:val="24"/>
          <w:lang w:eastAsia="pl-PL"/>
        </w:rPr>
        <w:t>Stawiamy sobie za cel</w:t>
      </w:r>
      <w:r w:rsidR="00505CAB" w:rsidRPr="0047652E">
        <w:rPr>
          <w:sz w:val="24"/>
          <w:szCs w:val="24"/>
          <w:lang w:eastAsia="pl-PL"/>
        </w:rPr>
        <w:t xml:space="preserve"> prowadzenie c</w:t>
      </w:r>
      <w:r w:rsidRPr="0047652E">
        <w:rPr>
          <w:sz w:val="24"/>
          <w:szCs w:val="24"/>
          <w:lang w:eastAsia="pl-PL"/>
        </w:rPr>
        <w:t>iągłe</w:t>
      </w:r>
      <w:r w:rsidR="00505CAB" w:rsidRPr="0047652E">
        <w:rPr>
          <w:sz w:val="24"/>
          <w:szCs w:val="24"/>
          <w:lang w:eastAsia="pl-PL"/>
        </w:rPr>
        <w:t>go</w:t>
      </w:r>
      <w:r w:rsidRPr="0047652E">
        <w:rPr>
          <w:sz w:val="24"/>
          <w:szCs w:val="24"/>
          <w:lang w:eastAsia="pl-PL"/>
        </w:rPr>
        <w:t xml:space="preserve"> </w:t>
      </w:r>
      <w:r w:rsidR="00DB53EF" w:rsidRPr="0047652E">
        <w:rPr>
          <w:sz w:val="24"/>
          <w:szCs w:val="24"/>
          <w:lang w:eastAsia="pl-PL"/>
        </w:rPr>
        <w:t>podwyższa</w:t>
      </w:r>
      <w:r w:rsidR="002A311D" w:rsidRPr="0047652E">
        <w:rPr>
          <w:sz w:val="24"/>
          <w:szCs w:val="24"/>
          <w:lang w:eastAsia="pl-PL"/>
        </w:rPr>
        <w:t xml:space="preserve">nia </w:t>
      </w:r>
      <w:r w:rsidR="00505CAB" w:rsidRPr="0047652E">
        <w:rPr>
          <w:sz w:val="24"/>
          <w:szCs w:val="24"/>
          <w:lang w:eastAsia="pl-PL"/>
        </w:rPr>
        <w:t>kompetencji pracowników poprzez planowanie ich rozwoju zawodowego</w:t>
      </w:r>
      <w:r w:rsidRPr="0047652E">
        <w:rPr>
          <w:sz w:val="24"/>
          <w:szCs w:val="24"/>
          <w:lang w:eastAsia="pl-PL"/>
        </w:rPr>
        <w:t xml:space="preserve"> uwzględni</w:t>
      </w:r>
      <w:r w:rsidR="00505CAB" w:rsidRPr="0047652E">
        <w:rPr>
          <w:sz w:val="24"/>
          <w:szCs w:val="24"/>
          <w:lang w:eastAsia="pl-PL"/>
        </w:rPr>
        <w:t xml:space="preserve">ając ich </w:t>
      </w:r>
      <w:r w:rsidRPr="0047652E">
        <w:rPr>
          <w:sz w:val="24"/>
          <w:szCs w:val="24"/>
          <w:lang w:eastAsia="pl-PL"/>
        </w:rPr>
        <w:t>rol</w:t>
      </w:r>
      <w:r w:rsidR="00505CAB" w:rsidRPr="0047652E">
        <w:rPr>
          <w:sz w:val="24"/>
          <w:szCs w:val="24"/>
          <w:lang w:eastAsia="pl-PL"/>
        </w:rPr>
        <w:t>ę</w:t>
      </w:r>
      <w:r w:rsidR="00996E31">
        <w:rPr>
          <w:sz w:val="24"/>
          <w:szCs w:val="24"/>
          <w:lang w:eastAsia="pl-PL"/>
        </w:rPr>
        <w:t xml:space="preserve"> </w:t>
      </w:r>
      <w:r w:rsidR="00505CAB" w:rsidRPr="0047652E">
        <w:rPr>
          <w:sz w:val="24"/>
          <w:szCs w:val="24"/>
          <w:lang w:eastAsia="pl-PL"/>
        </w:rPr>
        <w:t>w miejscu pracy</w:t>
      </w:r>
      <w:r w:rsidR="005A7662" w:rsidRPr="0047652E">
        <w:rPr>
          <w:sz w:val="24"/>
          <w:szCs w:val="24"/>
          <w:lang w:eastAsia="pl-PL"/>
        </w:rPr>
        <w:t>,</w:t>
      </w:r>
      <w:r w:rsidR="006B57A0" w:rsidRPr="0047652E">
        <w:rPr>
          <w:sz w:val="24"/>
          <w:szCs w:val="24"/>
          <w:lang w:eastAsia="pl-PL"/>
        </w:rPr>
        <w:t xml:space="preserve"> </w:t>
      </w:r>
      <w:r w:rsidR="00505CAB" w:rsidRPr="0047652E">
        <w:rPr>
          <w:sz w:val="24"/>
          <w:szCs w:val="24"/>
          <w:lang w:eastAsia="pl-PL"/>
        </w:rPr>
        <w:t>ich</w:t>
      </w:r>
      <w:r w:rsidRPr="0047652E">
        <w:rPr>
          <w:sz w:val="24"/>
          <w:szCs w:val="24"/>
          <w:lang w:eastAsia="pl-PL"/>
        </w:rPr>
        <w:t xml:space="preserve"> angażowanie w działania na rzecz utrzymania i poprawy stanu bhp</w:t>
      </w:r>
      <w:r w:rsidR="00996E31">
        <w:rPr>
          <w:sz w:val="24"/>
          <w:szCs w:val="24"/>
          <w:lang w:eastAsia="pl-PL"/>
        </w:rPr>
        <w:t xml:space="preserve">. </w:t>
      </w:r>
      <w:r w:rsidR="002A311D" w:rsidRPr="0047652E">
        <w:rPr>
          <w:sz w:val="24"/>
          <w:szCs w:val="24"/>
          <w:lang w:eastAsia="pl-PL"/>
        </w:rPr>
        <w:t>Zdobyta i poszerzona wiedza</w:t>
      </w:r>
      <w:r w:rsidR="002A311D" w:rsidRPr="0047652E">
        <w:rPr>
          <w:sz w:val="24"/>
          <w:szCs w:val="24"/>
        </w:rPr>
        <w:t xml:space="preserve"> pozwala na zwiększenie efektywności pracy oraz dynamiczną realizację projektów.</w:t>
      </w:r>
    </w:p>
    <w:p w14:paraId="2A5D57D4" w14:textId="334845BA" w:rsidR="00E468CB" w:rsidRPr="0047652E" w:rsidRDefault="00DB53EF" w:rsidP="002A311D">
      <w:pPr>
        <w:spacing w:line="360" w:lineRule="auto"/>
        <w:ind w:firstLine="360"/>
        <w:jc w:val="both"/>
        <w:rPr>
          <w:sz w:val="24"/>
          <w:szCs w:val="24"/>
        </w:rPr>
      </w:pPr>
      <w:r w:rsidRPr="0047652E">
        <w:rPr>
          <w:sz w:val="24"/>
          <w:szCs w:val="24"/>
        </w:rPr>
        <w:t>Pragniemy</w:t>
      </w:r>
      <w:r w:rsidR="00E468CB" w:rsidRPr="0047652E">
        <w:rPr>
          <w:sz w:val="24"/>
          <w:szCs w:val="24"/>
        </w:rPr>
        <w:t xml:space="preserve"> </w:t>
      </w:r>
      <w:r w:rsidRPr="0047652E">
        <w:rPr>
          <w:sz w:val="24"/>
          <w:szCs w:val="24"/>
        </w:rPr>
        <w:t>zawsze zasłużyć na zaufanie klientów</w:t>
      </w:r>
      <w:r w:rsidR="001B2820">
        <w:rPr>
          <w:sz w:val="24"/>
          <w:szCs w:val="24"/>
        </w:rPr>
        <w:t>. C</w:t>
      </w:r>
      <w:r w:rsidR="00E468CB" w:rsidRPr="0047652E">
        <w:rPr>
          <w:sz w:val="24"/>
          <w:szCs w:val="24"/>
        </w:rPr>
        <w:t>zujemy się zobowiązani</w:t>
      </w:r>
      <w:r w:rsidR="001B2820">
        <w:rPr>
          <w:sz w:val="24"/>
          <w:szCs w:val="24"/>
        </w:rPr>
        <w:t>,</w:t>
      </w:r>
      <w:r w:rsidR="00E468CB" w:rsidRPr="0047652E">
        <w:rPr>
          <w:sz w:val="24"/>
          <w:szCs w:val="24"/>
        </w:rPr>
        <w:t xml:space="preserve"> aby świadczone przez nas usługi były na najwyższym poziomie.</w:t>
      </w:r>
      <w:r w:rsidR="002A311D" w:rsidRPr="0047652E">
        <w:rPr>
          <w:sz w:val="24"/>
          <w:szCs w:val="24"/>
          <w:lang w:eastAsia="pl-PL"/>
        </w:rPr>
        <w:t xml:space="preserve"> </w:t>
      </w:r>
      <w:r w:rsidRPr="0047652E">
        <w:rPr>
          <w:sz w:val="24"/>
          <w:szCs w:val="24"/>
          <w:lang w:eastAsia="pl-PL"/>
        </w:rPr>
        <w:t>Budujemy</w:t>
      </w:r>
      <w:r w:rsidR="002A311D" w:rsidRPr="0047652E">
        <w:rPr>
          <w:sz w:val="24"/>
          <w:szCs w:val="24"/>
          <w:lang w:eastAsia="pl-PL"/>
        </w:rPr>
        <w:t xml:space="preserve"> </w:t>
      </w:r>
      <w:r w:rsidR="002A311D" w:rsidRPr="0047652E">
        <w:rPr>
          <w:sz w:val="24"/>
          <w:szCs w:val="24"/>
        </w:rPr>
        <w:t>zespół profesjonalnych oraz lojalnych pracowników, zaangażowanych w swoją pracę – dumnych z poziomu jakości świadczonej usługi</w:t>
      </w:r>
      <w:r w:rsidR="00E468CB" w:rsidRPr="0047652E">
        <w:rPr>
          <w:sz w:val="24"/>
          <w:szCs w:val="24"/>
        </w:rPr>
        <w:t>.</w:t>
      </w:r>
    </w:p>
    <w:sectPr w:rsidR="00E468CB" w:rsidRPr="0047652E" w:rsidSect="00A1251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642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2F79A" w14:textId="77777777" w:rsidR="00F86036" w:rsidRDefault="00F86036">
      <w:pPr>
        <w:spacing w:line="240" w:lineRule="auto"/>
      </w:pPr>
      <w:r>
        <w:separator/>
      </w:r>
    </w:p>
  </w:endnote>
  <w:endnote w:type="continuationSeparator" w:id="0">
    <w:p w14:paraId="4F49B105" w14:textId="77777777" w:rsidR="00F86036" w:rsidRDefault="00F86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005A" w14:textId="77777777" w:rsidR="00F20348" w:rsidRPr="00877254" w:rsidRDefault="00F77407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</w:pPr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 xml:space="preserve">AGA-Bauservice Sp. z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o.o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.</w:t>
    </w:r>
  </w:p>
  <w:p w14:paraId="7BC24359" w14:textId="77777777" w:rsidR="00F20348" w:rsidRPr="00E70E90" w:rsidRDefault="00F77407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0"/>
        <w:lang w:val="en-US"/>
      </w:rPr>
    </w:pPr>
    <w:r w:rsidRPr="00E70E90">
      <w:rPr>
        <w:rFonts w:ascii="Century Gothic" w:hAnsi="Century Gothic" w:cs="Arial"/>
        <w:b/>
        <w:bCs/>
        <w:color w:val="0370B8"/>
        <w:kern w:val="2"/>
        <w:sz w:val="20"/>
        <w:lang w:val="en-US"/>
      </w:rPr>
      <w:t>www.agabauservice.com</w:t>
    </w:r>
  </w:p>
  <w:p w14:paraId="669EB88C" w14:textId="77777777" w:rsidR="00F20348" w:rsidRPr="00E70E90" w:rsidRDefault="00F77407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</w:rPr>
      <w:t xml:space="preserve">31-215 Kraków / Polska, ul. </w:t>
    </w:r>
    <w:r w:rsidR="006B0737" w:rsidRPr="00E70E90">
      <w:rPr>
        <w:rFonts w:ascii="Century Gothic" w:hAnsi="Century Gothic" w:cs="Arial"/>
        <w:color w:val="0370B8"/>
        <w:kern w:val="2"/>
        <w:sz w:val="15"/>
        <w:szCs w:val="13"/>
      </w:rPr>
      <w:t>Ż</w:t>
    </w:r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abiniec 35, tel.: (</w:t>
    </w:r>
    <w:proofErr w:type="gramStart"/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12)-</w:t>
    </w:r>
    <w:proofErr w:type="gramEnd"/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419-90-90, fax: (</w:t>
    </w:r>
    <w:r w:rsidRPr="00E70E90">
      <w:rPr>
        <w:rFonts w:ascii="Century Gothic" w:hAnsi="Century Gothic" w:cs="Arial"/>
        <w:color w:val="0370B8"/>
        <w:kern w:val="2"/>
        <w:sz w:val="15"/>
        <w:szCs w:val="13"/>
      </w:rPr>
      <w:t>12</w:t>
    </w:r>
    <w:r w:rsidR="00E57041" w:rsidRPr="00E70E90">
      <w:rPr>
        <w:rFonts w:ascii="Century Gothic" w:hAnsi="Century Gothic" w:cs="Arial"/>
        <w:color w:val="0370B8"/>
        <w:kern w:val="2"/>
        <w:sz w:val="15"/>
        <w:szCs w:val="13"/>
      </w:rPr>
      <w:t>)</w:t>
    </w:r>
    <w:r w:rsidRPr="00E70E90">
      <w:rPr>
        <w:rFonts w:ascii="Century Gothic" w:hAnsi="Century Gothic" w:cs="Arial"/>
        <w:color w:val="0370B8"/>
        <w:kern w:val="2"/>
        <w:sz w:val="15"/>
        <w:szCs w:val="13"/>
      </w:rPr>
      <w:t xml:space="preserve">-416-20-00, </w:t>
    </w:r>
    <w:r w:rsidRPr="00E70E90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e-mail: </w:t>
    </w:r>
    <w:hyperlink r:id="rId1" w:history="1">
      <w:r w:rsidRPr="00E70E90">
        <w:rPr>
          <w:rStyle w:val="Hipercze"/>
          <w:rFonts w:ascii="Century Gothic" w:hAnsi="Century Gothic"/>
          <w:b/>
          <w:color w:val="0370B8"/>
          <w:kern w:val="2"/>
          <w:sz w:val="15"/>
          <w:szCs w:val="13"/>
          <w:u w:val="none"/>
        </w:rPr>
        <w:t>biuro.pl@agabauservice.com</w:t>
      </w:r>
    </w:hyperlink>
  </w:p>
  <w:p w14:paraId="721ABF94" w14:textId="77777777" w:rsidR="00E57041" w:rsidRPr="00877254" w:rsidRDefault="00877254" w:rsidP="00E57041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NIP: 677-18-80-</w:t>
    </w:r>
    <w:proofErr w:type="gram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686  REGON</w:t>
    </w:r>
    <w:proofErr w:type="gram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: 351310817  Bank: PKO BP SA II O/Kraków  Konto nr: 50 </w:t>
    </w:r>
    <w:r w:rsidR="00F77407"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1020 2906 0000 1102 0014 </w:t>
    </w:r>
    <w:r w:rsidR="00F77407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5128</w:t>
    </w:r>
    <w:r w:rsidR="00E57041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</w:t>
    </w:r>
  </w:p>
  <w:p w14:paraId="0734801D" w14:textId="77777777" w:rsidR="00F20348" w:rsidRPr="00877254" w:rsidRDefault="00F77407" w:rsidP="00877254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Sąd Rejonowy dla </w:t>
    </w:r>
    <w:proofErr w:type="spellStart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Krakowa-Śródmieście</w:t>
    </w:r>
    <w:proofErr w:type="spellEnd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w Krakowie XI Wydział Gospodarczy KR</w:t>
    </w:r>
    <w:r w:rsidR="00E57041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S: 0000125714</w:t>
    </w:r>
    <w:r w:rsidR="00877254"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Kapitał zakładowy </w:t>
    </w: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100.000,00 PLN</w:t>
    </w:r>
  </w:p>
  <w:p w14:paraId="04238905" w14:textId="77777777" w:rsidR="00F20348" w:rsidRPr="00877254" w:rsidRDefault="00F77407" w:rsidP="00E57041">
    <w:pPr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</w:pPr>
    <w:proofErr w:type="spellStart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Oddział</w:t>
    </w:r>
    <w:proofErr w:type="spellEnd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: </w:t>
    </w:r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AGA-Bauservice </w:t>
    </w:r>
    <w:proofErr w:type="spellStart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Sp</w:t>
    </w:r>
    <w:proofErr w:type="spellEnd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. z </w:t>
    </w:r>
    <w:proofErr w:type="spellStart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o.o.</w:t>
    </w:r>
    <w:proofErr w:type="spellEnd"/>
    <w:r w:rsidR="00E57041"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 </w:t>
    </w:r>
    <w:r w:rsidR="00E57041" w:rsidRPr="00877254">
      <w:rPr>
        <w:rFonts w:ascii="Century Gothic" w:hAnsi="Century Gothic" w:cs="Arial"/>
        <w:b/>
        <w:color w:val="0370B8"/>
        <w:kern w:val="2"/>
        <w:sz w:val="15"/>
        <w:szCs w:val="13"/>
        <w:lang w:val="de-DE" w:eastAsia="de-DE"/>
      </w:rPr>
      <w:t>Zweigniederlassung Bad Windsheim</w:t>
    </w:r>
  </w:p>
  <w:p w14:paraId="624C25EF" w14:textId="77777777" w:rsidR="00F20348" w:rsidRPr="00877254" w:rsidRDefault="00F77407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91438 Bad Windsheim / </w:t>
    </w:r>
    <w:proofErr w:type="gramStart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>Deutschland ,</w:t>
    </w:r>
    <w:proofErr w:type="gramEnd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 Johanniterstr. </w:t>
    </w:r>
    <w:r w:rsidRPr="00E70E90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20 </w:t>
    </w: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tel.: </w:t>
    </w:r>
    <w:r w:rsidR="00E57041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+49/984168552711,  </w:t>
    </w:r>
    <w:proofErr w:type="spellStart"/>
    <w:r w:rsidR="00E57041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fax</w:t>
    </w:r>
    <w:proofErr w:type="spellEnd"/>
    <w:r w:rsidR="00E57041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 +49/984168552713</w:t>
    </w:r>
  </w:p>
  <w:p w14:paraId="1E58269B" w14:textId="77777777" w:rsidR="00F20348" w:rsidRPr="00877254" w:rsidRDefault="006B0737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Dresdner Bank Konto </w:t>
    </w:r>
    <w:proofErr w:type="spellStart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nr</w:t>
    </w:r>
    <w:proofErr w:type="spellEnd"/>
    <w:r w:rsidR="00877254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</w:t>
    </w:r>
    <w:r w:rsidR="00F77407"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 40 382 358 00, BLZ 120 800 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F1E5C" w14:textId="77777777" w:rsidR="00A12518" w:rsidRPr="00877254" w:rsidRDefault="00A12518" w:rsidP="00A12518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</w:pPr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 xml:space="preserve">AGA-Bauservice Sp. z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o.o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28"/>
        <w:szCs w:val="22"/>
        <w:lang w:val="en-US"/>
      </w:rPr>
      <w:t>.</w:t>
    </w:r>
  </w:p>
  <w:p w14:paraId="6B1C91BA" w14:textId="77777777" w:rsidR="00A12518" w:rsidRPr="00E70E90" w:rsidRDefault="00A12518" w:rsidP="00A12518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20"/>
        <w:lang w:val="en-US"/>
      </w:rPr>
    </w:pPr>
    <w:r w:rsidRPr="00E70E90">
      <w:rPr>
        <w:rFonts w:ascii="Century Gothic" w:hAnsi="Century Gothic" w:cs="Arial"/>
        <w:b/>
        <w:bCs/>
        <w:color w:val="0370B8"/>
        <w:kern w:val="2"/>
        <w:sz w:val="20"/>
        <w:lang w:val="en-US"/>
      </w:rPr>
      <w:t>www.agabauservice.com</w:t>
    </w:r>
  </w:p>
  <w:p w14:paraId="420F7266" w14:textId="77777777" w:rsidR="00A12518" w:rsidRPr="00E70E90" w:rsidRDefault="00A12518" w:rsidP="00A12518">
    <w:pPr>
      <w:pStyle w:val="Stopka"/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</w:rPr>
      <w:t xml:space="preserve">31-215 Kraków / Polska, ul. </w:t>
    </w:r>
    <w:r w:rsidRPr="00E70E90">
      <w:rPr>
        <w:rFonts w:ascii="Century Gothic" w:hAnsi="Century Gothic" w:cs="Arial"/>
        <w:color w:val="0370B8"/>
        <w:kern w:val="2"/>
        <w:sz w:val="15"/>
        <w:szCs w:val="13"/>
      </w:rPr>
      <w:t>Żabiniec 35, tel.: (</w:t>
    </w:r>
    <w:proofErr w:type="gramStart"/>
    <w:r w:rsidRPr="00E70E90">
      <w:rPr>
        <w:rFonts w:ascii="Century Gothic" w:hAnsi="Century Gothic" w:cs="Arial"/>
        <w:color w:val="0370B8"/>
        <w:kern w:val="2"/>
        <w:sz w:val="15"/>
        <w:szCs w:val="13"/>
      </w:rPr>
      <w:t>12)-</w:t>
    </w:r>
    <w:proofErr w:type="gramEnd"/>
    <w:r w:rsidRPr="00E70E90">
      <w:rPr>
        <w:rFonts w:ascii="Century Gothic" w:hAnsi="Century Gothic" w:cs="Arial"/>
        <w:color w:val="0370B8"/>
        <w:kern w:val="2"/>
        <w:sz w:val="15"/>
        <w:szCs w:val="13"/>
      </w:rPr>
      <w:t xml:space="preserve">419-90-90, fax: (12)-416-20-00, </w:t>
    </w:r>
    <w:r w:rsidRPr="00E70E90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e-mail: </w:t>
    </w:r>
    <w:hyperlink r:id="rId1" w:history="1">
      <w:r w:rsidRPr="00E70E90">
        <w:rPr>
          <w:rStyle w:val="Hipercze"/>
          <w:rFonts w:ascii="Century Gothic" w:hAnsi="Century Gothic"/>
          <w:b/>
          <w:color w:val="0370B8"/>
          <w:kern w:val="2"/>
          <w:sz w:val="15"/>
          <w:szCs w:val="13"/>
          <w:u w:val="none"/>
        </w:rPr>
        <w:t>biuro.pl@agabauservice.com</w:t>
      </w:r>
    </w:hyperlink>
  </w:p>
  <w:p w14:paraId="65A48732" w14:textId="77777777" w:rsidR="00A12518" w:rsidRPr="00877254" w:rsidRDefault="00A12518" w:rsidP="00A12518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NIP: 677-18-80-</w:t>
    </w:r>
    <w:proofErr w:type="gram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>686  REGON</w:t>
    </w:r>
    <w:proofErr w:type="gram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: 351310817  Bank: PKO BP SA II O/Kraków  Konto nr: 50 1020 2906 0000 1102 0014 </w:t>
    </w: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5128 </w:t>
    </w:r>
  </w:p>
  <w:p w14:paraId="73E388B0" w14:textId="77777777" w:rsidR="00A12518" w:rsidRPr="00877254" w:rsidRDefault="00A12518" w:rsidP="00A12518">
    <w:pPr>
      <w:pStyle w:val="Stopka"/>
      <w:jc w:val="center"/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</w:pPr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Sąd Rejonowy dla </w:t>
    </w:r>
    <w:proofErr w:type="spellStart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>Krakowa-Śródmieście</w:t>
    </w:r>
    <w:proofErr w:type="spellEnd"/>
    <w:r w:rsidRPr="00877254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</w:rPr>
      <w:t xml:space="preserve"> w Krakowie XI Wydział Gospodarczy KRS: 0000125714 Kapitał zakładowy 100.000,00 PLN</w:t>
    </w:r>
  </w:p>
  <w:p w14:paraId="7AFFCDFB" w14:textId="77777777" w:rsidR="00A12518" w:rsidRPr="00877254" w:rsidRDefault="00A12518" w:rsidP="00A12518">
    <w:pPr>
      <w:jc w:val="center"/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</w:pPr>
    <w:proofErr w:type="spellStart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Oddział</w:t>
    </w:r>
    <w:proofErr w:type="spellEnd"/>
    <w:r w:rsidRPr="00E70E90">
      <w:rPr>
        <w:rStyle w:val="Domylnaczcionkaakapitu2"/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: </w:t>
    </w:r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AGA-Bauservice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Sp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. z </w:t>
    </w:r>
    <w:proofErr w:type="spellStart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>o.o.</w:t>
    </w:r>
    <w:proofErr w:type="spellEnd"/>
    <w:r w:rsidRPr="00877254">
      <w:rPr>
        <w:rFonts w:ascii="Century Gothic" w:hAnsi="Century Gothic" w:cs="Arial"/>
        <w:b/>
        <w:bCs/>
        <w:color w:val="0370B8"/>
        <w:kern w:val="2"/>
        <w:sz w:val="15"/>
        <w:szCs w:val="13"/>
        <w:lang w:val="de-DE"/>
      </w:rPr>
      <w:t xml:space="preserve"> </w:t>
    </w:r>
    <w:r w:rsidRPr="00877254">
      <w:rPr>
        <w:rFonts w:ascii="Century Gothic" w:hAnsi="Century Gothic" w:cs="Arial"/>
        <w:b/>
        <w:color w:val="0370B8"/>
        <w:kern w:val="2"/>
        <w:sz w:val="15"/>
        <w:szCs w:val="13"/>
        <w:lang w:val="de-DE" w:eastAsia="de-DE"/>
      </w:rPr>
      <w:t>Zweigniederlassung Bad Windsheim</w:t>
    </w:r>
  </w:p>
  <w:p w14:paraId="428E14BD" w14:textId="77777777" w:rsidR="00A12518" w:rsidRPr="00877254" w:rsidRDefault="00A12518" w:rsidP="00A12518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91438 Bad Windsheim / </w:t>
    </w:r>
    <w:proofErr w:type="gramStart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>Deutschland ,</w:t>
    </w:r>
    <w:proofErr w:type="gramEnd"/>
    <w:r w:rsidRPr="00877254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 Johanniterstr. </w:t>
    </w:r>
    <w:r w:rsidRPr="00E70E90">
      <w:rPr>
        <w:rStyle w:val="Domylnaczcionkaakapitu2"/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20 </w:t>
    </w: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tel.: +49/984168552711,  </w:t>
    </w:r>
    <w:proofErr w:type="spellStart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fax</w:t>
    </w:r>
    <w:proofErr w:type="spellEnd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 +49/984168552713</w:t>
    </w:r>
  </w:p>
  <w:p w14:paraId="5FBE688E" w14:textId="77777777" w:rsidR="00A12518" w:rsidRPr="00877254" w:rsidRDefault="00A12518" w:rsidP="00A12518">
    <w:pPr>
      <w:pStyle w:val="Stopka"/>
      <w:jc w:val="center"/>
      <w:rPr>
        <w:rFonts w:ascii="Century Gothic" w:hAnsi="Century Gothic" w:cs="Arial"/>
        <w:color w:val="0370B8"/>
        <w:kern w:val="2"/>
        <w:sz w:val="15"/>
        <w:szCs w:val="13"/>
        <w:lang w:val="de-DE"/>
      </w:rPr>
    </w:pPr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 xml:space="preserve">Dresdner Bank Konto </w:t>
    </w:r>
    <w:proofErr w:type="spellStart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nr</w:t>
    </w:r>
    <w:proofErr w:type="spellEnd"/>
    <w:r w:rsidRPr="00877254">
      <w:rPr>
        <w:rFonts w:ascii="Century Gothic" w:hAnsi="Century Gothic" w:cs="Arial"/>
        <w:color w:val="0370B8"/>
        <w:kern w:val="2"/>
        <w:sz w:val="15"/>
        <w:szCs w:val="13"/>
        <w:lang w:val="de-DE"/>
      </w:rPr>
      <w:t>: 40 382 358 00, BLZ 120 800 00</w:t>
    </w:r>
  </w:p>
  <w:p w14:paraId="26BDFDE2" w14:textId="77777777" w:rsidR="00A12518" w:rsidRPr="00A12518" w:rsidRDefault="00A12518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313E" w14:textId="77777777" w:rsidR="00F86036" w:rsidRDefault="00F86036">
      <w:pPr>
        <w:spacing w:line="240" w:lineRule="auto"/>
      </w:pPr>
      <w:r>
        <w:separator/>
      </w:r>
    </w:p>
  </w:footnote>
  <w:footnote w:type="continuationSeparator" w:id="0">
    <w:p w14:paraId="12C4260E" w14:textId="77777777" w:rsidR="00F86036" w:rsidRDefault="00F860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2B64" w14:textId="77777777" w:rsidR="00A12518" w:rsidRDefault="00A12518" w:rsidP="00A12518">
    <w:pPr>
      <w:spacing w:line="360" w:lineRule="auto"/>
      <w:ind w:left="708" w:firstLine="708"/>
      <w:jc w:val="right"/>
      <w:rPr>
        <w:sz w:val="24"/>
        <w:szCs w:val="24"/>
      </w:rPr>
    </w:pPr>
    <w:r w:rsidRPr="00877254">
      <w:rPr>
        <w:noProof/>
        <w:kern w:val="2"/>
        <w:lang w:eastAsia="pl-PL"/>
      </w:rPr>
      <w:drawing>
        <wp:anchor distT="0" distB="0" distL="0" distR="0" simplePos="0" relativeHeight="251659264" behindDoc="0" locked="0" layoutInCell="1" allowOverlap="1" wp14:anchorId="7B787A15" wp14:editId="57F0676C">
          <wp:simplePos x="0" y="0"/>
          <wp:positionH relativeFrom="column">
            <wp:posOffset>2516327</wp:posOffset>
          </wp:positionH>
          <wp:positionV relativeFrom="paragraph">
            <wp:posOffset>-146050</wp:posOffset>
          </wp:positionV>
          <wp:extent cx="1134745" cy="114554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11455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884"/>
    <w:multiLevelType w:val="hybridMultilevel"/>
    <w:tmpl w:val="C26C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4542"/>
    <w:multiLevelType w:val="hybridMultilevel"/>
    <w:tmpl w:val="86B4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086F"/>
    <w:multiLevelType w:val="hybridMultilevel"/>
    <w:tmpl w:val="8100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1F"/>
    <w:rsid w:val="00061041"/>
    <w:rsid w:val="00096E0B"/>
    <w:rsid w:val="000A2FDD"/>
    <w:rsid w:val="000D66DC"/>
    <w:rsid w:val="001B2820"/>
    <w:rsid w:val="001E5D94"/>
    <w:rsid w:val="0026034A"/>
    <w:rsid w:val="002A311D"/>
    <w:rsid w:val="0036050E"/>
    <w:rsid w:val="00457C3C"/>
    <w:rsid w:val="0047652E"/>
    <w:rsid w:val="00493395"/>
    <w:rsid w:val="00505CAB"/>
    <w:rsid w:val="0051477E"/>
    <w:rsid w:val="00550B7C"/>
    <w:rsid w:val="00563D46"/>
    <w:rsid w:val="005A7662"/>
    <w:rsid w:val="006B0737"/>
    <w:rsid w:val="006B57A0"/>
    <w:rsid w:val="006F11BD"/>
    <w:rsid w:val="00823A26"/>
    <w:rsid w:val="0085238C"/>
    <w:rsid w:val="00865968"/>
    <w:rsid w:val="00877254"/>
    <w:rsid w:val="008A7061"/>
    <w:rsid w:val="00900039"/>
    <w:rsid w:val="00921431"/>
    <w:rsid w:val="00952B8C"/>
    <w:rsid w:val="00955BAA"/>
    <w:rsid w:val="00996E31"/>
    <w:rsid w:val="009E1E22"/>
    <w:rsid w:val="00A12518"/>
    <w:rsid w:val="00A54AA7"/>
    <w:rsid w:val="00B1211F"/>
    <w:rsid w:val="00BD0ADD"/>
    <w:rsid w:val="00C17FE7"/>
    <w:rsid w:val="00C84C93"/>
    <w:rsid w:val="00D33E7E"/>
    <w:rsid w:val="00D84B12"/>
    <w:rsid w:val="00DA2740"/>
    <w:rsid w:val="00DB53EF"/>
    <w:rsid w:val="00DC2072"/>
    <w:rsid w:val="00E1092D"/>
    <w:rsid w:val="00E468CB"/>
    <w:rsid w:val="00E57041"/>
    <w:rsid w:val="00E70E90"/>
    <w:rsid w:val="00F20348"/>
    <w:rsid w:val="00F404B6"/>
    <w:rsid w:val="00F77407"/>
    <w:rsid w:val="00F86036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4E0F"/>
  <w15:docId w15:val="{5E04FD4C-4849-47D5-B1AB-DD74DF5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1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Nagwek1">
    <w:name w:val="Nagłówek1"/>
    <w:basedOn w:val="Normalny1"/>
    <w:next w:val="Tekstpodstawowy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1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54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70E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1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1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l@agabauservi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.pl@agabau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E605-3B7B-447E-93AD-B9D835C2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Sebastian Pater</cp:lastModifiedBy>
  <cp:revision>3</cp:revision>
  <cp:lastPrinted>2019-05-24T11:59:00Z</cp:lastPrinted>
  <dcterms:created xsi:type="dcterms:W3CDTF">2019-05-28T09:35:00Z</dcterms:created>
  <dcterms:modified xsi:type="dcterms:W3CDTF">2020-11-16T13:32:00Z</dcterms:modified>
</cp:coreProperties>
</file>